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DA94" w14:textId="7059ED79" w:rsidR="00AF4882" w:rsidRPr="00AF4882" w:rsidRDefault="00F258B6" w:rsidP="00AF4882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r>
        <w:rPr>
          <w:rFonts w:ascii="Times New Roman" w:hAnsi="Times New Roman" w:cs="Times New Roman"/>
          <w:sz w:val="24"/>
          <w:szCs w:val="24"/>
        </w:rPr>
        <w:t>77</w:t>
      </w:r>
      <w:r w:rsidR="00AF4882" w:rsidRPr="00AF4882">
        <w:rPr>
          <w:rFonts w:ascii="Times New Roman" w:hAnsi="Times New Roman" w:cs="Times New Roman"/>
          <w:sz w:val="24"/>
          <w:szCs w:val="24"/>
        </w:rPr>
        <w:t>. sjednica Upravnog vijeća-izvadak iz zapisnika</w:t>
      </w:r>
    </w:p>
    <w:p w14:paraId="4341D9C1" w14:textId="39674498" w:rsidR="00AF4882" w:rsidRPr="00AF4882" w:rsidRDefault="00AF4882" w:rsidP="00AF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F258B6">
        <w:rPr>
          <w:rFonts w:ascii="Times New Roman" w:hAnsi="Times New Roman" w:cs="Times New Roman"/>
          <w:sz w:val="24"/>
          <w:szCs w:val="24"/>
        </w:rPr>
        <w:t>31</w:t>
      </w:r>
      <w:r w:rsidRPr="00AF4882">
        <w:rPr>
          <w:rFonts w:ascii="Times New Roman" w:hAnsi="Times New Roman" w:cs="Times New Roman"/>
          <w:sz w:val="24"/>
          <w:szCs w:val="24"/>
        </w:rPr>
        <w:t>.</w:t>
      </w:r>
      <w:r w:rsidR="00F258B6">
        <w:rPr>
          <w:rFonts w:ascii="Times New Roman" w:hAnsi="Times New Roman" w:cs="Times New Roman"/>
          <w:sz w:val="24"/>
          <w:szCs w:val="24"/>
        </w:rPr>
        <w:t>10</w:t>
      </w:r>
      <w:r w:rsidRPr="00AF4882">
        <w:rPr>
          <w:rFonts w:ascii="Times New Roman" w:hAnsi="Times New Roman" w:cs="Times New Roman"/>
          <w:sz w:val="24"/>
          <w:szCs w:val="24"/>
        </w:rPr>
        <w:t>.2025. godine</w:t>
      </w:r>
    </w:p>
    <w:p w14:paraId="504BA092" w14:textId="06F14FDD" w:rsidR="00AF4882" w:rsidRPr="004F1D72" w:rsidRDefault="00AF4882" w:rsidP="004F1D7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>Nazočni članovi Upravnog vijeća: Izv.prof.dr.sc. Daniela Širinić – predsjednica, Ljubica Lazić Vuletić, dr.med.spec., – član, Dr.sc. Snježana Ivčić  – član,</w:t>
      </w:r>
      <w:r w:rsidR="00DB1289">
        <w:rPr>
          <w:rFonts w:ascii="Times New Roman" w:hAnsi="Times New Roman" w:cs="Times New Roman"/>
          <w:sz w:val="24"/>
          <w:szCs w:val="24"/>
        </w:rPr>
        <w:t xml:space="preserve"> </w:t>
      </w:r>
      <w:r w:rsidR="00DB1289" w:rsidRPr="00DB1289">
        <w:rPr>
          <w:rFonts w:ascii="Times New Roman" w:hAnsi="Times New Roman" w:cs="Times New Roman"/>
          <w:sz w:val="24"/>
          <w:szCs w:val="24"/>
        </w:rPr>
        <w:t>Franka Luetić, mag.med.techn. – član</w:t>
      </w:r>
      <w:r w:rsidRPr="00AF4882">
        <w:rPr>
          <w:rFonts w:ascii="Times New Roman" w:hAnsi="Times New Roman" w:cs="Times New Roman"/>
          <w:sz w:val="24"/>
          <w:szCs w:val="24"/>
        </w:rPr>
        <w:t xml:space="preserve"> te osim članova Upravnog vijeća sjednici nazočn</w:t>
      </w:r>
      <w:r w:rsidR="00F258B6">
        <w:rPr>
          <w:rFonts w:ascii="Times New Roman" w:hAnsi="Times New Roman" w:cs="Times New Roman"/>
          <w:sz w:val="24"/>
          <w:szCs w:val="24"/>
        </w:rPr>
        <w:t>e</w:t>
      </w:r>
      <w:r w:rsidR="001A4DEB">
        <w:rPr>
          <w:rFonts w:ascii="Times New Roman" w:hAnsi="Times New Roman" w:cs="Times New Roman"/>
          <w:sz w:val="24"/>
          <w:szCs w:val="24"/>
        </w:rPr>
        <w:t>:</w:t>
      </w:r>
      <w:r w:rsidR="00F258B6">
        <w:rPr>
          <w:rFonts w:ascii="Times New Roman" w:hAnsi="Times New Roman" w:cs="Times New Roman"/>
          <w:sz w:val="24"/>
          <w:szCs w:val="24"/>
        </w:rPr>
        <w:t xml:space="preserve"> Lidija Hrastić-Novak, dr.med. – v.d. ravnateljice, Mirjana Crnković, dipl.oec.,</w:t>
      </w:r>
      <w:r w:rsidR="001A4DEB">
        <w:rPr>
          <w:rFonts w:ascii="Times New Roman" w:hAnsi="Times New Roman" w:cs="Times New Roman"/>
          <w:sz w:val="24"/>
          <w:szCs w:val="24"/>
        </w:rPr>
        <w:t xml:space="preserve"> </w:t>
      </w:r>
      <w:r w:rsidR="00694F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Anita Šušković </w:t>
      </w:r>
      <w:r w:rsidR="009836CC">
        <w:rPr>
          <w:rFonts w:ascii="Times New Roman" w:eastAsia="Times New Roman" w:hAnsi="Times New Roman" w:cs="Times New Roman"/>
          <w:sz w:val="24"/>
          <w:szCs w:val="24"/>
          <w:lang w:eastAsia="ar-SA"/>
        </w:rPr>
        <w:t>Hukman</w:t>
      </w:r>
      <w:r w:rsidR="00DB1289" w:rsidRPr="00DB1289">
        <w:rPr>
          <w:rFonts w:ascii="Times New Roman" w:eastAsia="Times New Roman" w:hAnsi="Times New Roman" w:cs="Times New Roman"/>
          <w:sz w:val="24"/>
          <w:szCs w:val="24"/>
          <w:lang w:eastAsia="ar-SA"/>
        </w:rPr>
        <w:t>, dipl.iur. – zapisničar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05BEA9E" w14:textId="77777777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446040" w14:textId="77777777" w:rsidR="00AF4882" w:rsidRPr="00AF4882" w:rsidRDefault="00AF4882" w:rsidP="00AF4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8883DB" w14:textId="77777777" w:rsidR="0041459B" w:rsidRDefault="0041459B" w:rsidP="00414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_Hlk906186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53756C7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01247B9" w14:textId="0EB83FB5" w:rsidR="00F258B6" w:rsidRPr="00F258B6" w:rsidRDefault="00F258B6" w:rsidP="00F258B6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zapisnik sa 75. redovne i 76. izvanredne sjednice Upravnog vijeća;</w:t>
      </w:r>
    </w:p>
    <w:p w14:paraId="78564218" w14:textId="553701E9" w:rsidR="00F258B6" w:rsidRPr="00F258B6" w:rsidRDefault="00F258B6" w:rsidP="00F258B6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Zahtjev</w:t>
      </w:r>
      <w:r w:rsidR="000801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se</w:t>
      </w: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očitovanje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radnice</w:t>
      </w: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0329446" w14:textId="0B989EC8" w:rsidR="00F258B6" w:rsidRPr="00F258B6" w:rsidRDefault="00F258B6" w:rsidP="00F258B6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financijsko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izvješć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rujan 2025. godine i za razdoblje od 01.01.2025. – 30.09.2025. godine; </w:t>
      </w:r>
    </w:p>
    <w:p w14:paraId="4F6EF727" w14:textId="31EA05D7" w:rsidR="00F258B6" w:rsidRPr="00F258B6" w:rsidRDefault="00F258B6" w:rsidP="00F258B6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</w:t>
      </w: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Odluka</w:t>
      </w: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XI. Izmjenama i dopunama Plana nabave za 2025. godinu;</w:t>
      </w:r>
    </w:p>
    <w:p w14:paraId="6F0C7612" w14:textId="0518F9BC" w:rsidR="00F258B6" w:rsidRPr="00F258B6" w:rsidRDefault="00F258B6" w:rsidP="00F258B6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</w:t>
      </w: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Odlu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ka</w:t>
      </w: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potrebi zapošljavanja :</w:t>
      </w:r>
    </w:p>
    <w:p w14:paraId="4C1A87C0" w14:textId="2A3158D2" w:rsidR="00F258B6" w:rsidRPr="00F258B6" w:rsidRDefault="00F258B6" w:rsidP="00F258B6">
      <w:pPr>
        <w:pStyle w:val="ListParagraph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medicine, na neodređeno vrijeme, na lokaciji Nova cesta 85a, zbog sporazumnog raskida radnog odnosa s radnicom;</w:t>
      </w:r>
    </w:p>
    <w:p w14:paraId="30D6AA4A" w14:textId="42BAA06E" w:rsidR="00F258B6" w:rsidRPr="00F258B6" w:rsidRDefault="00F258B6" w:rsidP="00F258B6">
      <w:pPr>
        <w:pStyle w:val="ListParagraph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medicine, na određeno vrijeme, na lokaciji Vrabečak 4, zbog zamjene za vrijeme trajanja specijalističkog usavršavanja radnice;</w:t>
      </w:r>
    </w:p>
    <w:p w14:paraId="364FB50C" w14:textId="77777777" w:rsidR="00F258B6" w:rsidRPr="00F258B6" w:rsidRDefault="00F258B6" w:rsidP="00F258B6">
      <w:pPr>
        <w:pStyle w:val="ListParagraph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prvostupnik/ica medicinsko laboratorijske dijagnostike, na neodređeno vrijeme, na lokaciji R. Bićanića 3, zbog preuzimanju medicinsko-biokemijskog laboratorija i vraćanja u sustav Doma zdravlja;</w:t>
      </w:r>
    </w:p>
    <w:p w14:paraId="2AE150DF" w14:textId="5D639C45" w:rsidR="00F258B6" w:rsidRDefault="00F258B6" w:rsidP="00F258B6">
      <w:pPr>
        <w:pStyle w:val="ListParagraph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sestra/tehničar, na neodređeno vrijeme, na lokaciji Baštijanova 52, zbog prelaska na drugo radno mjesto radnice;</w:t>
      </w:r>
    </w:p>
    <w:p w14:paraId="4B18C515" w14:textId="0885732A" w:rsidR="00F258B6" w:rsidRDefault="00F258B6" w:rsidP="00F258B6">
      <w:pPr>
        <w:pStyle w:val="ListParagraph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sestra/tehničar, na neodređeno vrijeme, na lokaciji II. Zagorska 20, zbog dugotrajnog bolovanja radnice;</w:t>
      </w:r>
    </w:p>
    <w:p w14:paraId="444F678A" w14:textId="6315C3B2" w:rsidR="00F258B6" w:rsidRDefault="00F258B6" w:rsidP="00F258B6">
      <w:pPr>
        <w:pStyle w:val="ListParagraph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sestra/tehničar, na određeno vrijeme, na lokaciji Baštijanova 52, zbog dugotrajnog bolovanja i nastavno rodiljnog dopusta radnice</w:t>
      </w:r>
      <w:r w:rsidR="00ED7B7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43B63B2" w14:textId="0EBE14DE" w:rsidR="00ED7B76" w:rsidRPr="00F258B6" w:rsidRDefault="00ED7B76" w:rsidP="00F258B6">
      <w:pPr>
        <w:pStyle w:val="ListParagraph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zdravstveno laboratorijski tehničar/ka, na neodređeno vrijeme, na lokaciji Baštijanova 52, zbog sporazumnog raskida radnog odnosa s radnicom;</w:t>
      </w:r>
    </w:p>
    <w:p w14:paraId="20E847BE" w14:textId="12A03269" w:rsidR="00F258B6" w:rsidRDefault="00F258B6" w:rsidP="00F258B6">
      <w:pPr>
        <w:pStyle w:val="ListParagraph"/>
        <w:numPr>
          <w:ilvl w:val="0"/>
          <w:numId w:val="35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</w:t>
      </w: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usvajanju Izvješća o statusu provedbe obnove nakon potresa;</w:t>
      </w:r>
    </w:p>
    <w:p w14:paraId="2525A04D" w14:textId="6F11E4C9" w:rsidR="00ED7B76" w:rsidRDefault="00ED7B76" w:rsidP="00F258B6">
      <w:pPr>
        <w:pStyle w:val="ListParagraph"/>
        <w:numPr>
          <w:ilvl w:val="0"/>
          <w:numId w:val="35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raskidu Ugovora o zakupu poslovnog prostora ordinacije dentalne medicine sa zakupcem, na lokaciji Gandhijeva 5;</w:t>
      </w:r>
    </w:p>
    <w:p w14:paraId="62F98EA6" w14:textId="23674C22" w:rsidR="00ED7B76" w:rsidRPr="00F258B6" w:rsidRDefault="00ED7B76" w:rsidP="00F258B6">
      <w:pPr>
        <w:pStyle w:val="ListParagraph"/>
        <w:numPr>
          <w:ilvl w:val="0"/>
          <w:numId w:val="35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davanju prethodne suglasnosti za pokretanje postupka javne nabave Usluge čišćenja;</w:t>
      </w:r>
    </w:p>
    <w:p w14:paraId="0A14F781" w14:textId="77777777" w:rsidR="00F258B6" w:rsidRPr="00F258B6" w:rsidRDefault="00F258B6" w:rsidP="00F258B6">
      <w:pPr>
        <w:pStyle w:val="ListParagraph"/>
        <w:numPr>
          <w:ilvl w:val="0"/>
          <w:numId w:val="35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Razno. </w:t>
      </w:r>
    </w:p>
    <w:p w14:paraId="78D148B8" w14:textId="77777777" w:rsidR="00F258B6" w:rsidRPr="00032A31" w:rsidRDefault="00F258B6" w:rsidP="00F258B6">
      <w:pPr>
        <w:pStyle w:val="ListParagraph"/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20577B6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E50388" w14:textId="77777777" w:rsidR="001A4DEB" w:rsidRDefault="001A4DE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39724FEA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48699879"/>
      <w:bookmarkStart w:id="3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2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3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DE45" w14:textId="77777777" w:rsidR="00943AB4" w:rsidRDefault="00943AB4" w:rsidP="000D45D4">
      <w:pPr>
        <w:spacing w:after="0" w:line="240" w:lineRule="auto"/>
      </w:pPr>
      <w:r>
        <w:separator/>
      </w:r>
    </w:p>
  </w:endnote>
  <w:endnote w:type="continuationSeparator" w:id="0">
    <w:p w14:paraId="0EEA0C75" w14:textId="77777777" w:rsidR="00943AB4" w:rsidRDefault="00943AB4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A50E" w14:textId="77777777" w:rsidR="00943AB4" w:rsidRDefault="00943AB4" w:rsidP="000D45D4">
      <w:pPr>
        <w:spacing w:after="0" w:line="240" w:lineRule="auto"/>
      </w:pPr>
      <w:r>
        <w:separator/>
      </w:r>
    </w:p>
  </w:footnote>
  <w:footnote w:type="continuationSeparator" w:id="0">
    <w:p w14:paraId="6095481D" w14:textId="77777777" w:rsidR="00943AB4" w:rsidRDefault="00943AB4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0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39"/>
  </w:num>
  <w:num w:numId="34" w16cid:durableId="1877506084">
    <w:abstractNumId w:val="5"/>
  </w:num>
  <w:num w:numId="35" w16cid:durableId="2055958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835265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03E68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0126"/>
    <w:rsid w:val="00081286"/>
    <w:rsid w:val="00081DFE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1DB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A4DEB"/>
    <w:rsid w:val="001B51AC"/>
    <w:rsid w:val="001B5DA1"/>
    <w:rsid w:val="001B62FA"/>
    <w:rsid w:val="001B719E"/>
    <w:rsid w:val="001C0A96"/>
    <w:rsid w:val="001C2648"/>
    <w:rsid w:val="001C3ED5"/>
    <w:rsid w:val="001C7A8F"/>
    <w:rsid w:val="001D06B4"/>
    <w:rsid w:val="001D5B25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1DB1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4E85"/>
    <w:rsid w:val="00283725"/>
    <w:rsid w:val="002837FA"/>
    <w:rsid w:val="00285614"/>
    <w:rsid w:val="00285AB7"/>
    <w:rsid w:val="002911B2"/>
    <w:rsid w:val="002947CC"/>
    <w:rsid w:val="0029527D"/>
    <w:rsid w:val="00295592"/>
    <w:rsid w:val="00295D64"/>
    <w:rsid w:val="00297A85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2146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E6DB0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459B"/>
    <w:rsid w:val="004161F4"/>
    <w:rsid w:val="004210E1"/>
    <w:rsid w:val="00426847"/>
    <w:rsid w:val="00426D72"/>
    <w:rsid w:val="004274A4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3B87"/>
    <w:rsid w:val="0048500E"/>
    <w:rsid w:val="00486F32"/>
    <w:rsid w:val="00497718"/>
    <w:rsid w:val="004A392E"/>
    <w:rsid w:val="004A70AC"/>
    <w:rsid w:val="004A7CF3"/>
    <w:rsid w:val="004B0CFF"/>
    <w:rsid w:val="004B29DB"/>
    <w:rsid w:val="004B51CB"/>
    <w:rsid w:val="004B5605"/>
    <w:rsid w:val="004B60B7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1D72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73DA3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D095F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A9E"/>
    <w:rsid w:val="00681CA2"/>
    <w:rsid w:val="00682D81"/>
    <w:rsid w:val="00687CF7"/>
    <w:rsid w:val="006902C9"/>
    <w:rsid w:val="00693577"/>
    <w:rsid w:val="00694F60"/>
    <w:rsid w:val="006978E1"/>
    <w:rsid w:val="006A4BA2"/>
    <w:rsid w:val="006B01A4"/>
    <w:rsid w:val="006B171B"/>
    <w:rsid w:val="006B6211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D6ED6"/>
    <w:rsid w:val="006E59B3"/>
    <w:rsid w:val="006E6C35"/>
    <w:rsid w:val="006F006C"/>
    <w:rsid w:val="006F40EF"/>
    <w:rsid w:val="006F5AA0"/>
    <w:rsid w:val="006F5DC8"/>
    <w:rsid w:val="006F62CA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3B08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AB4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6C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C22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4248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AF4882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62F"/>
    <w:rsid w:val="00C07BD3"/>
    <w:rsid w:val="00C1072F"/>
    <w:rsid w:val="00C10DC7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252B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0F15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289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67EA9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80C"/>
    <w:rsid w:val="00ED2F91"/>
    <w:rsid w:val="00ED34C9"/>
    <w:rsid w:val="00ED5C5E"/>
    <w:rsid w:val="00ED5DE3"/>
    <w:rsid w:val="00ED6D56"/>
    <w:rsid w:val="00ED7B76"/>
    <w:rsid w:val="00EF1E64"/>
    <w:rsid w:val="00EF4647"/>
    <w:rsid w:val="00F10CE1"/>
    <w:rsid w:val="00F12091"/>
    <w:rsid w:val="00F2456D"/>
    <w:rsid w:val="00F258B6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1448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3</cp:revision>
  <cp:lastPrinted>2025-02-21T12:16:00Z</cp:lastPrinted>
  <dcterms:created xsi:type="dcterms:W3CDTF">2025-12-03T08:44:00Z</dcterms:created>
  <dcterms:modified xsi:type="dcterms:W3CDTF">2025-12-17T12:08:00Z</dcterms:modified>
</cp:coreProperties>
</file>